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7E" w:rsidRPr="00C92DCE" w:rsidRDefault="0007397E" w:rsidP="000739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2DCE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Pr="00C92DCE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322E12C0" wp14:editId="2C9211FD">
            <wp:extent cx="447675" cy="5715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7E" w:rsidRPr="00C92DCE" w:rsidRDefault="0007397E" w:rsidP="0007397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92DCE">
        <w:rPr>
          <w:rFonts w:ascii="Arial" w:eastAsia="Times New Roman" w:hAnsi="Arial" w:cs="Arial"/>
          <w:b/>
          <w:sz w:val="24"/>
          <w:szCs w:val="24"/>
        </w:rPr>
        <w:t xml:space="preserve">                   REPUBLIKA HRVATSKA</w:t>
      </w:r>
      <w:r w:rsidRPr="00C92DCE">
        <w:rPr>
          <w:rFonts w:ascii="Arial" w:eastAsia="Times New Roman" w:hAnsi="Arial" w:cs="Arial"/>
          <w:b/>
          <w:sz w:val="24"/>
          <w:szCs w:val="24"/>
        </w:rPr>
        <w:tab/>
      </w:r>
      <w:r w:rsidRPr="00C92DCE">
        <w:rPr>
          <w:rFonts w:ascii="Arial" w:eastAsia="Times New Roman" w:hAnsi="Arial" w:cs="Arial"/>
          <w:b/>
          <w:sz w:val="24"/>
          <w:szCs w:val="24"/>
        </w:rPr>
        <w:tab/>
      </w:r>
      <w:r w:rsidRPr="00C92DCE">
        <w:rPr>
          <w:rFonts w:ascii="Arial" w:eastAsia="Times New Roman" w:hAnsi="Arial" w:cs="Arial"/>
          <w:b/>
          <w:sz w:val="24"/>
          <w:szCs w:val="24"/>
        </w:rPr>
        <w:tab/>
      </w:r>
      <w:r w:rsidRPr="00C92DCE">
        <w:rPr>
          <w:rFonts w:ascii="Arial" w:eastAsia="Times New Roman" w:hAnsi="Arial" w:cs="Arial"/>
          <w:b/>
          <w:sz w:val="24"/>
          <w:szCs w:val="24"/>
        </w:rPr>
        <w:tab/>
      </w:r>
      <w:r w:rsidRPr="00C92DCE">
        <w:rPr>
          <w:rFonts w:ascii="Arial" w:eastAsia="Times New Roman" w:hAnsi="Arial" w:cs="Arial"/>
          <w:b/>
          <w:sz w:val="24"/>
          <w:szCs w:val="24"/>
        </w:rPr>
        <w:tab/>
      </w:r>
    </w:p>
    <w:p w:rsidR="0007397E" w:rsidRPr="00C92DCE" w:rsidRDefault="0007397E" w:rsidP="000739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92DCE">
        <w:rPr>
          <w:rFonts w:ascii="Arial" w:eastAsia="Times New Roman" w:hAnsi="Arial" w:cs="Arial"/>
          <w:b/>
          <w:sz w:val="24"/>
          <w:szCs w:val="24"/>
        </w:rPr>
        <w:t xml:space="preserve">     MINISTARSTVO UNUTARNJIH POSLOVA</w:t>
      </w:r>
      <w:r w:rsidRPr="00C92DCE">
        <w:rPr>
          <w:rFonts w:ascii="Arial" w:eastAsia="Times New Roman" w:hAnsi="Arial" w:cs="Arial"/>
          <w:b/>
          <w:sz w:val="24"/>
          <w:szCs w:val="24"/>
        </w:rPr>
        <w:tab/>
      </w:r>
      <w:r w:rsidRPr="00C92DCE">
        <w:rPr>
          <w:rFonts w:ascii="Arial" w:eastAsia="Times New Roman" w:hAnsi="Arial" w:cs="Arial"/>
          <w:b/>
          <w:sz w:val="24"/>
          <w:szCs w:val="24"/>
        </w:rPr>
        <w:tab/>
      </w:r>
      <w:r w:rsidRPr="00C92DCE">
        <w:rPr>
          <w:rFonts w:ascii="Arial" w:eastAsia="Times New Roman" w:hAnsi="Arial" w:cs="Arial"/>
          <w:b/>
          <w:sz w:val="24"/>
          <w:szCs w:val="24"/>
        </w:rPr>
        <w:tab/>
      </w:r>
    </w:p>
    <w:p w:rsidR="0007397E" w:rsidRPr="00C92DCE" w:rsidRDefault="0007397E" w:rsidP="000739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92DCE">
        <w:rPr>
          <w:rFonts w:ascii="Arial" w:eastAsia="Times New Roman" w:hAnsi="Arial" w:cs="Arial"/>
          <w:b/>
          <w:sz w:val="24"/>
          <w:szCs w:val="24"/>
        </w:rPr>
        <w:t xml:space="preserve">POLICIJSKA UPRAVA </w:t>
      </w:r>
      <w:r>
        <w:rPr>
          <w:rFonts w:ascii="Arial" w:eastAsia="Times New Roman" w:hAnsi="Arial" w:cs="Arial"/>
          <w:b/>
          <w:sz w:val="24"/>
          <w:szCs w:val="24"/>
        </w:rPr>
        <w:t>VUKOVARSKO-SRIJEMSKA</w:t>
      </w:r>
      <w:r w:rsidRPr="00C92DC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Broj: 511-15-05/2-9</w:t>
      </w:r>
      <w:r w:rsidR="000503A1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-</w:t>
      </w:r>
      <w:r w:rsidR="000503A1">
        <w:rPr>
          <w:rFonts w:ascii="Arial" w:hAnsi="Arial" w:cs="Arial"/>
          <w:color w:val="000000"/>
        </w:rPr>
        <w:t>812</w:t>
      </w:r>
      <w:r>
        <w:rPr>
          <w:rFonts w:ascii="Arial" w:hAnsi="Arial" w:cs="Arial"/>
          <w:color w:val="000000"/>
        </w:rPr>
        <w:t>-2022.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Vinkovci, </w:t>
      </w:r>
      <w:r w:rsidR="000503A1"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>. rujna 2022. godine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Temeljem članka 138., stavak 1. Zakona  državnim službenicima  (Narodne novine br. 92/2005, 107/2007, 27/2008, 34/2011, 49/2011, 150/2011, 34/2012, </w:t>
      </w:r>
      <w:r w:rsidRPr="00854969">
        <w:rPr>
          <w:rFonts w:ascii="Arial" w:hAnsi="Arial" w:cs="Arial"/>
          <w:color w:val="000000"/>
        </w:rPr>
        <w:t>49/2012,</w:t>
      </w:r>
      <w:r>
        <w:rPr>
          <w:rFonts w:ascii="Arial" w:hAnsi="Arial" w:cs="Arial"/>
          <w:color w:val="000000"/>
        </w:rPr>
        <w:t xml:space="preserve"> 37/2013,  38/2013, </w:t>
      </w:r>
      <w:r w:rsidRPr="00854969">
        <w:rPr>
          <w:rFonts w:ascii="Arial" w:hAnsi="Arial" w:cs="Arial"/>
          <w:color w:val="000000"/>
        </w:rPr>
        <w:t>1/2015</w:t>
      </w:r>
      <w:r>
        <w:rPr>
          <w:rFonts w:ascii="Arial" w:hAnsi="Arial" w:cs="Arial"/>
          <w:color w:val="000000"/>
        </w:rPr>
        <w:t>, 138/2015, Odluka Ustavnog suda Republike Hrvatske 61/2017, 70/2019,</w:t>
      </w:r>
      <w:r w:rsidR="007510B6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98/2019), i prethodnom odobrenju Ministarstva pravosuđa i uprave Klasa: 112-01/22-01/561, </w:t>
      </w:r>
      <w:proofErr w:type="spellStart"/>
      <w:r>
        <w:rPr>
          <w:rFonts w:ascii="Arial" w:hAnsi="Arial" w:cs="Arial"/>
          <w:color w:val="000000"/>
        </w:rPr>
        <w:t>Urbroj</w:t>
      </w:r>
      <w:proofErr w:type="spellEnd"/>
      <w:r>
        <w:rPr>
          <w:rFonts w:ascii="Arial" w:hAnsi="Arial" w:cs="Arial"/>
          <w:color w:val="000000"/>
        </w:rPr>
        <w:t>: 514-08-01-02/02-22-03 od 29. kolovoza 2022. godine, Ministarstvo unutarnjih poslova, Policijska uprava vukovarsko-srijemska objavljuje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</w:p>
    <w:p w:rsidR="0007397E" w:rsidRDefault="0007397E" w:rsidP="000739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E0F0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OGLAS</w:t>
      </w:r>
    </w:p>
    <w:p w:rsidR="0007397E" w:rsidRDefault="0007397E" w:rsidP="000739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E0F0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za prijam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namještenika u radni odnos na </w:t>
      </w:r>
    </w:p>
    <w:p w:rsidR="0007397E" w:rsidRPr="00776125" w:rsidRDefault="0007397E" w:rsidP="000739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7612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NEODREĐENO VRIJEME</w:t>
      </w:r>
    </w:p>
    <w:p w:rsidR="0007397E" w:rsidRPr="00776125" w:rsidRDefault="0007397E" w:rsidP="0007397E">
      <w:pPr>
        <w:pStyle w:val="StandardWeb"/>
        <w:spacing w:line="170" w:lineRule="atLeast"/>
        <w:rPr>
          <w:rFonts w:ascii="Arial" w:hAnsi="Arial" w:cs="Arial"/>
          <w:b/>
          <w:color w:val="000000"/>
        </w:rPr>
      </w:pPr>
      <w:r w:rsidRPr="00776125">
        <w:rPr>
          <w:rFonts w:ascii="Arial" w:hAnsi="Arial" w:cs="Arial"/>
          <w:b/>
          <w:color w:val="000000"/>
        </w:rPr>
        <w:t> </w:t>
      </w:r>
    </w:p>
    <w:p w:rsidR="0007397E" w:rsidRPr="00931AD0" w:rsidRDefault="0007397E" w:rsidP="0007397E">
      <w:pPr>
        <w:spacing w:after="0" w:line="270" w:lineRule="atLeast"/>
        <w:ind w:left="75" w:right="7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SLUŽBA UPRAVNIH POSLOVA, DRŽAVLJANSTVA I STATUSNIH PITANJA STRANACA</w:t>
      </w:r>
    </w:p>
    <w:p w:rsidR="0007397E" w:rsidRPr="00931AD0" w:rsidRDefault="0007397E" w:rsidP="0007397E">
      <w:pPr>
        <w:pStyle w:val="Odlomakpopisa"/>
        <w:numPr>
          <w:ilvl w:val="0"/>
          <w:numId w:val="2"/>
        </w:numPr>
        <w:spacing w:after="0" w:line="270" w:lineRule="atLeast"/>
        <w:ind w:right="7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dostavljač – 1 izvršitelj</w:t>
      </w:r>
      <w:r w:rsidRPr="00931AD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/</w:t>
      </w:r>
      <w:proofErr w:type="spellStart"/>
      <w:r w:rsidRPr="00931AD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ica</w:t>
      </w:r>
      <w:proofErr w:type="spellEnd"/>
    </w:p>
    <w:p w:rsidR="0007397E" w:rsidRDefault="0007397E" w:rsidP="0007397E">
      <w:pPr>
        <w:spacing w:after="0" w:line="270" w:lineRule="atLeast"/>
        <w:ind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7397E" w:rsidRDefault="0007397E" w:rsidP="0007397E">
      <w:pPr>
        <w:spacing w:after="0" w:line="270" w:lineRule="atLeast"/>
        <w:ind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Stručni uvjeti:</w:t>
      </w:r>
    </w:p>
    <w:p w:rsidR="0007397E" w:rsidRPr="00713E0D" w:rsidRDefault="0007397E" w:rsidP="0007397E">
      <w:pPr>
        <w:pStyle w:val="Odlomakpopisa"/>
        <w:numPr>
          <w:ilvl w:val="0"/>
          <w:numId w:val="1"/>
        </w:numPr>
        <w:spacing w:after="0" w:line="270" w:lineRule="atLeast"/>
        <w:ind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osnovna škola ili niža stručna sprema</w:t>
      </w:r>
    </w:p>
    <w:p w:rsidR="0007397E" w:rsidRDefault="0007397E" w:rsidP="0007397E">
      <w:pPr>
        <w:pStyle w:val="Odlomakpopisa"/>
        <w:spacing w:after="0" w:line="180" w:lineRule="atLeast"/>
        <w:ind w:left="750" w:right="50"/>
        <w:rPr>
          <w:rFonts w:ascii="Arial" w:hAnsi="Arial" w:cs="Arial"/>
          <w:color w:val="000000"/>
          <w:sz w:val="24"/>
          <w:szCs w:val="24"/>
        </w:rPr>
      </w:pP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Osim navedenih uvjeta, kandidati/kinje moraju ispunjavati i opće uvjete propisane odredbama članka 48. Zakona o državnim službenicima, a ne mogu biti primljene osobe za čiji prijam postoje zapreke iz članka 49. Zakona o državnim službenicima. 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Na oglas se mogu prijaviti punoljetne osobe oba spola.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Obvezni probni rad traje tri mjeseca sukladno odredbi članka 53 . stavak 3 . a u svezi s odredbom članka 138. stavak 1. Zakona o državnim službenicima.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U prijavi na oglas obavezno se navode osobni podaci podnositelja prijave (osobno ime i prezime, adresa stanovanja, broj telefona ili mobitela, po mogućnosti e-adresa), redni broj i naziv radnog mjesta na koje se prijavljuje.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color w:val="000000"/>
        </w:rPr>
        <w:tab/>
        <w:t xml:space="preserve">Obrazac prijave nalazi se na web stranici Policijske uprave vukovarsko-srijemske </w:t>
      </w:r>
      <w:r w:rsidRPr="00A002EC">
        <w:rPr>
          <w:rFonts w:ascii="Arial" w:hAnsi="Arial" w:cs="Arial"/>
          <w:b/>
          <w:color w:val="2F5496" w:themeColor="accent5" w:themeShade="BF"/>
        </w:rPr>
        <w:t>https://</w:t>
      </w:r>
      <w:hyperlink r:id="rId6" w:history="1">
        <w:r>
          <w:rPr>
            <w:rFonts w:ascii="Arial" w:hAnsi="Arial" w:cs="Arial"/>
            <w:b/>
            <w:color w:val="2F5496" w:themeColor="accent5" w:themeShade="BF"/>
          </w:rPr>
          <w:t>vukovarsko-srijemska</w:t>
        </w:r>
        <w:r w:rsidRPr="00A002EC">
          <w:rPr>
            <w:rFonts w:ascii="Arial" w:hAnsi="Arial" w:cs="Arial"/>
            <w:b/>
            <w:color w:val="2F5496" w:themeColor="accent5" w:themeShade="BF"/>
          </w:rPr>
          <w:t>-policija.gov.hr</w:t>
        </w:r>
      </w:hyperlink>
      <w:r>
        <w:rPr>
          <w:rFonts w:ascii="Arial" w:hAnsi="Arial" w:cs="Arial"/>
          <w:b/>
          <w:color w:val="2F5496" w:themeColor="accent5" w:themeShade="BF"/>
        </w:rPr>
        <w:t xml:space="preserve">  .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2F5496" w:themeColor="accent5" w:themeShade="BF"/>
        </w:rPr>
        <w:t xml:space="preserve">           </w:t>
      </w:r>
      <w:r>
        <w:rPr>
          <w:rFonts w:ascii="Arial" w:hAnsi="Arial" w:cs="Arial"/>
          <w:color w:val="000000"/>
        </w:rPr>
        <w:t>Prijavu je potrebno vlastoručno potpisati.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Uz prijavu kandidati/kinje dužni/e su priložiti:</w:t>
      </w:r>
    </w:p>
    <w:p w:rsidR="0007397E" w:rsidRDefault="0007397E" w:rsidP="0007397E">
      <w:pPr>
        <w:pStyle w:val="StandardWeb"/>
        <w:numPr>
          <w:ilvl w:val="0"/>
          <w:numId w:val="1"/>
        </w:numPr>
        <w:spacing w:line="1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životopis,</w:t>
      </w:r>
    </w:p>
    <w:p w:rsidR="0007397E" w:rsidRDefault="0007397E" w:rsidP="0007397E">
      <w:pPr>
        <w:pStyle w:val="StandardWeb"/>
        <w:numPr>
          <w:ilvl w:val="0"/>
          <w:numId w:val="1"/>
        </w:numPr>
        <w:spacing w:line="170" w:lineRule="atLeast"/>
        <w:rPr>
          <w:rFonts w:ascii="Arial" w:hAnsi="Arial" w:cs="Arial"/>
          <w:color w:val="000000"/>
        </w:rPr>
      </w:pPr>
      <w:r w:rsidRPr="00D12CB8">
        <w:rPr>
          <w:rFonts w:ascii="Arial" w:hAnsi="Arial" w:cs="Arial"/>
          <w:color w:val="000000"/>
        </w:rPr>
        <w:t xml:space="preserve">presliku svjedodžbe o </w:t>
      </w:r>
      <w:r>
        <w:rPr>
          <w:rFonts w:ascii="Arial" w:hAnsi="Arial" w:cs="Arial"/>
          <w:color w:val="000000"/>
        </w:rPr>
        <w:t>stečenoj stručnoj spremi,</w:t>
      </w:r>
      <w:r w:rsidRPr="00D12CB8">
        <w:rPr>
          <w:rFonts w:ascii="Arial" w:hAnsi="Arial" w:cs="Arial"/>
          <w:color w:val="000000"/>
        </w:rPr>
        <w:t xml:space="preserve"> </w:t>
      </w:r>
    </w:p>
    <w:p w:rsidR="0007397E" w:rsidRPr="007A4565" w:rsidRDefault="0007397E" w:rsidP="0007397E">
      <w:pPr>
        <w:pStyle w:val="StandardWeb"/>
        <w:numPr>
          <w:ilvl w:val="0"/>
          <w:numId w:val="1"/>
        </w:numPr>
        <w:spacing w:line="170" w:lineRule="atLeast"/>
        <w:rPr>
          <w:rFonts w:ascii="Arial" w:hAnsi="Arial" w:cs="Arial"/>
          <w:color w:val="000000"/>
        </w:rPr>
      </w:pPr>
      <w:r w:rsidRPr="007A4565">
        <w:rPr>
          <w:rFonts w:ascii="Arial" w:hAnsi="Arial" w:cs="Arial"/>
          <w:color w:val="000000"/>
        </w:rPr>
        <w:t>dokaz o hrvatskom državljanstvu (</w:t>
      </w:r>
      <w:r>
        <w:rPr>
          <w:rFonts w:ascii="Arial" w:hAnsi="Arial" w:cs="Arial"/>
          <w:color w:val="000000"/>
        </w:rPr>
        <w:t xml:space="preserve">presliku </w:t>
      </w:r>
      <w:r w:rsidRPr="007A4565">
        <w:rPr>
          <w:rFonts w:ascii="Arial" w:hAnsi="Arial" w:cs="Arial"/>
          <w:color w:val="000000"/>
        </w:rPr>
        <w:t>osobn</w:t>
      </w:r>
      <w:r>
        <w:rPr>
          <w:rFonts w:ascii="Arial" w:hAnsi="Arial" w:cs="Arial"/>
          <w:color w:val="000000"/>
        </w:rPr>
        <w:t>e</w:t>
      </w:r>
      <w:r w:rsidRPr="007A4565">
        <w:rPr>
          <w:rFonts w:ascii="Arial" w:hAnsi="Arial" w:cs="Arial"/>
          <w:color w:val="000000"/>
        </w:rPr>
        <w:t xml:space="preserve"> iskaznic</w:t>
      </w:r>
      <w:r>
        <w:rPr>
          <w:rFonts w:ascii="Arial" w:hAnsi="Arial" w:cs="Arial"/>
          <w:color w:val="000000"/>
        </w:rPr>
        <w:t>e</w:t>
      </w:r>
      <w:r w:rsidRPr="007A4565">
        <w:rPr>
          <w:rFonts w:ascii="Arial" w:hAnsi="Arial" w:cs="Arial"/>
          <w:color w:val="000000"/>
        </w:rPr>
        <w:t xml:space="preserve"> ili vojn</w:t>
      </w:r>
      <w:r>
        <w:rPr>
          <w:rFonts w:ascii="Arial" w:hAnsi="Arial" w:cs="Arial"/>
          <w:color w:val="000000"/>
        </w:rPr>
        <w:t>e</w:t>
      </w:r>
      <w:r w:rsidRPr="007A4565">
        <w:rPr>
          <w:rFonts w:ascii="Arial" w:hAnsi="Arial" w:cs="Arial"/>
          <w:color w:val="000000"/>
        </w:rPr>
        <w:t xml:space="preserve"> iskaznic</w:t>
      </w:r>
      <w:r>
        <w:rPr>
          <w:rFonts w:ascii="Arial" w:hAnsi="Arial" w:cs="Arial"/>
          <w:color w:val="000000"/>
        </w:rPr>
        <w:t>e</w:t>
      </w:r>
      <w:r w:rsidRPr="007A4565">
        <w:rPr>
          <w:rFonts w:ascii="Arial" w:hAnsi="Arial" w:cs="Arial"/>
          <w:color w:val="000000"/>
        </w:rPr>
        <w:t xml:space="preserve"> ili putovnic</w:t>
      </w:r>
      <w:r>
        <w:rPr>
          <w:rFonts w:ascii="Arial" w:hAnsi="Arial" w:cs="Arial"/>
          <w:color w:val="000000"/>
        </w:rPr>
        <w:t>e</w:t>
      </w:r>
      <w:r w:rsidRPr="007A4565">
        <w:rPr>
          <w:rFonts w:ascii="Arial" w:hAnsi="Arial" w:cs="Arial"/>
          <w:color w:val="000000"/>
        </w:rPr>
        <w:t xml:space="preserve"> ili domovnic</w:t>
      </w:r>
      <w:r>
        <w:rPr>
          <w:rFonts w:ascii="Arial" w:hAnsi="Arial" w:cs="Arial"/>
          <w:color w:val="000000"/>
        </w:rPr>
        <w:t>e</w:t>
      </w:r>
      <w:r w:rsidRPr="007A4565">
        <w:rPr>
          <w:rFonts w:ascii="Arial" w:hAnsi="Arial" w:cs="Arial"/>
          <w:color w:val="000000"/>
        </w:rPr>
        <w:t>),</w:t>
      </w:r>
    </w:p>
    <w:p w:rsidR="0007397E" w:rsidRPr="00D12CB8" w:rsidRDefault="0007397E" w:rsidP="0007397E">
      <w:pPr>
        <w:pStyle w:val="StandardWeb"/>
        <w:numPr>
          <w:ilvl w:val="0"/>
          <w:numId w:val="1"/>
        </w:numPr>
        <w:spacing w:line="170" w:lineRule="atLeast"/>
        <w:rPr>
          <w:rFonts w:ascii="Arial" w:hAnsi="Arial" w:cs="Arial"/>
          <w:color w:val="000000"/>
        </w:rPr>
      </w:pPr>
      <w:r w:rsidRPr="00D12CB8">
        <w:rPr>
          <w:rFonts w:ascii="Arial" w:hAnsi="Arial" w:cs="Arial"/>
          <w:color w:val="000000"/>
        </w:rPr>
        <w:t>dokazi o pravu prednosti pri zapošljavanu, ukoliko ostvaruju takva prava.</w:t>
      </w:r>
    </w:p>
    <w:p w:rsidR="0007397E" w:rsidRDefault="0007397E" w:rsidP="0007397E">
      <w:pPr>
        <w:pStyle w:val="StandardWeb"/>
        <w:spacing w:line="170" w:lineRule="atLeast"/>
        <w:ind w:firstLine="705"/>
        <w:rPr>
          <w:rFonts w:ascii="Arial" w:hAnsi="Arial" w:cs="Arial"/>
          <w:color w:val="000000"/>
        </w:rPr>
      </w:pP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Isprave se prilažu u neovjerenoj preslici.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>Potpunom prijavom smatra se prijava koja sadrži sve podatke i priloge navedene u oglasu, te koja je potpisana.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Osoba koja nije podnijela pravovremenu ili potpunu prijavu ili ne ispunjava formalne uvjete iz oglasa, ne smatra se kandidatom/</w:t>
      </w:r>
      <w:proofErr w:type="spellStart"/>
      <w:r>
        <w:rPr>
          <w:rFonts w:ascii="Arial" w:hAnsi="Arial" w:cs="Arial"/>
          <w:color w:val="000000"/>
        </w:rPr>
        <w:t>kinjom</w:t>
      </w:r>
      <w:proofErr w:type="spellEnd"/>
      <w:r>
        <w:rPr>
          <w:rFonts w:ascii="Arial" w:hAnsi="Arial" w:cs="Arial"/>
          <w:color w:val="000000"/>
        </w:rPr>
        <w:t xml:space="preserve"> prijavljenim na oglas, o čemu joj se dostavlja pisana obavijest na adresu elektroničke pošte koju je naznačila u prijavi ili na kućnu adresu.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Osobe koje prema posebnim propisima ostvaruju pravo prednosti, moraju se u prijavi pozvati na to pravo, odnosno priložiti svu propisanu dokumentaciju prema posebnom zakonu.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Kandidat/</w:t>
      </w:r>
      <w:proofErr w:type="spellStart"/>
      <w:r>
        <w:rPr>
          <w:rFonts w:ascii="Arial" w:hAnsi="Arial" w:cs="Arial"/>
          <w:color w:val="000000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koji/a može ostvariti pravo na prednost kod prijma prema članku 101. </w:t>
      </w:r>
      <w:r w:rsidRPr="00854969">
        <w:rPr>
          <w:rFonts w:ascii="Arial" w:hAnsi="Arial" w:cs="Arial"/>
          <w:color w:val="000000"/>
        </w:rPr>
        <w:t xml:space="preserve">Zakonu o hrvatskim braniteljima iz Domovinskog rata i članovima njihovih obitelji </w:t>
      </w:r>
      <w:r>
        <w:rPr>
          <w:rFonts w:ascii="Arial" w:hAnsi="Arial" w:cs="Arial"/>
          <w:color w:val="000000"/>
        </w:rPr>
        <w:t>(Narodne novine, br. 121/2017, 98/2019), članku 48.f Zakona o zaštiti vojnih i civilnih invalida rata (Narodne novine, br. 33/92, 77/92, 27/93, 58/93, 2/94, 76/94, 108/95, 108/96, 82/2001, 103/2003, 148/2013, 98/2019), članku 9. Zakona o profesionalnoj rehabilitaciji i zapošljavanju osoba s invaliditetom (Narodne novine, br. 157/2013,152/2014,39/2018,32/2020) i članku 22. Ustavnog zakona o pravima nacionalnih manjina (Narodne novine, br. 155/2002, 47/2010, 80/2010 i 93/2011) dužan/a se u prijavi na oglas pozvati na to pravo te ima prednost u odnosu na ostale kandidate/kinje samo pod jednakim uvjetima.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Kandidat/</w:t>
      </w:r>
      <w:proofErr w:type="spellStart"/>
      <w:r>
        <w:rPr>
          <w:rFonts w:ascii="Arial" w:hAnsi="Arial" w:cs="Arial"/>
          <w:color w:val="000000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koji/a se poziva na pravo prednosti pri zapošljavanju u skladu s člankom 101. </w:t>
      </w:r>
      <w:r w:rsidRPr="00854969">
        <w:rPr>
          <w:rFonts w:ascii="Arial" w:hAnsi="Arial" w:cs="Arial"/>
          <w:color w:val="000000"/>
        </w:rPr>
        <w:t>Zakonu o hrvatskim braniteljima iz Domovinskog rata i članovima njihovih obitelji</w:t>
      </w:r>
      <w:r>
        <w:rPr>
          <w:rFonts w:ascii="Arial" w:hAnsi="Arial" w:cs="Arial"/>
          <w:color w:val="000000"/>
        </w:rPr>
        <w:t xml:space="preserve"> uz prijavu na oglas dužan/a je, pored dokaza o ispunjavanju traženih uvjeta, priložiti i sve potrebne dokaze dostupne na poveznici Ministarstva hrvatskih branitelja </w:t>
      </w:r>
      <w:hyperlink r:id="rId7" w:history="1">
        <w:r w:rsidRPr="00832312">
          <w:rPr>
            <w:rStyle w:val="Hiperveza"/>
            <w:rFonts w:ascii="Arial" w:eastAsiaTheme="majorEastAsia" w:hAnsi="Arial" w:cs="Arial"/>
          </w:rPr>
          <w:t>https://branitelji.gov.hr/zaposljavanje-843/843</w:t>
        </w:r>
      </w:hyperlink>
      <w:r>
        <w:rPr>
          <w:rFonts w:ascii="Arial" w:hAnsi="Arial" w:cs="Arial"/>
          <w:color w:val="000000"/>
        </w:rPr>
        <w:t xml:space="preserve">  .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Kandidat/</w:t>
      </w:r>
      <w:proofErr w:type="spellStart"/>
      <w:r>
        <w:rPr>
          <w:rFonts w:ascii="Arial" w:hAnsi="Arial" w:cs="Arial"/>
          <w:color w:val="000000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koji/a se poziva na pravo prednosti pri zapošljavanu prema članku 48.f Zakona o zaštiti vojnih i civilnih invalida rata uz prijavu na oglas dužan/a je pored dokaza o ispunjavanju traženih uvjeta, priložiti i rješenje ili potvrdu o priznatom pravu.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Kandidat/</w:t>
      </w:r>
      <w:proofErr w:type="spellStart"/>
      <w:r>
        <w:rPr>
          <w:rFonts w:ascii="Arial" w:hAnsi="Arial" w:cs="Arial"/>
          <w:color w:val="000000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koji/a se poziva na pravo prednosti pri zapošljavanju u skladu s člankom 9. Zakona o profesionalnoj rehabilitaciji i zapošljavanju osoba s invaliditetom, uz prijavu na oglas dužan/a je, pored dokaza o ispunjavanju traženih uvjeta, priložiti i dokaz o utvrđenom statusu osobe s invaliditetom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  <w:t>Kandidat/</w:t>
      </w:r>
      <w:proofErr w:type="spellStart"/>
      <w:r>
        <w:rPr>
          <w:rFonts w:ascii="Arial" w:hAnsi="Arial" w:cs="Arial"/>
          <w:color w:val="000000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pripadnik/</w:t>
      </w:r>
      <w:proofErr w:type="spellStart"/>
      <w:r>
        <w:rPr>
          <w:rFonts w:ascii="Arial" w:hAnsi="Arial" w:cs="Arial"/>
          <w:color w:val="000000"/>
        </w:rPr>
        <w:t>ca</w:t>
      </w:r>
      <w:proofErr w:type="spellEnd"/>
      <w:r>
        <w:rPr>
          <w:rFonts w:ascii="Arial" w:hAnsi="Arial" w:cs="Arial"/>
          <w:color w:val="000000"/>
        </w:rPr>
        <w:t xml:space="preserve"> nacionalne manjine ima pravo pozvati se na prednost pri zapošljavanju na temelju članka 22. Ustavnog Zakona o pravima nacionalnih manjina te nije dužan/a dokazivati svoj status pripadnika nacionalne manjine.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Postupak po oglasu provodi komisija (u nastavku teksta: Komisija) koju imenuje ministar unutarnjih poslova. Komisija utvrđuje listu kandidata/</w:t>
      </w:r>
      <w:proofErr w:type="spellStart"/>
      <w:r>
        <w:rPr>
          <w:rFonts w:ascii="Arial" w:hAnsi="Arial" w:cs="Arial"/>
          <w:color w:val="000000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 prijavljenih na oglas koji ispunjavaju formalne uvjete iz oglasa i čije su prijave pravodobne i potpune, te s tim kandidatima/</w:t>
      </w:r>
      <w:proofErr w:type="spellStart"/>
      <w:r>
        <w:rPr>
          <w:rFonts w:ascii="Arial" w:hAnsi="Arial" w:cs="Arial"/>
          <w:color w:val="000000"/>
        </w:rPr>
        <w:t>kinjama</w:t>
      </w:r>
      <w:proofErr w:type="spellEnd"/>
      <w:r>
        <w:rPr>
          <w:rFonts w:ascii="Arial" w:hAnsi="Arial" w:cs="Arial"/>
          <w:color w:val="000000"/>
        </w:rPr>
        <w:t xml:space="preserve"> obavlja razgovor (intervju).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Na web stranici Policijske uprave vukovarsko-srijemske </w:t>
      </w:r>
      <w:hyperlink r:id="rId8" w:history="1">
        <w:r w:rsidRPr="00A002EC">
          <w:rPr>
            <w:rFonts w:eastAsiaTheme="majorEastAsia"/>
          </w:rPr>
          <w:t xml:space="preserve"> </w:t>
        </w:r>
        <w:r w:rsidRPr="00A002EC">
          <w:rPr>
            <w:rFonts w:ascii="Arial" w:hAnsi="Arial" w:cs="Arial"/>
            <w:b/>
            <w:color w:val="2F5496" w:themeColor="accent5" w:themeShade="BF"/>
          </w:rPr>
          <w:t>https://</w:t>
        </w:r>
        <w:hyperlink r:id="rId9" w:history="1">
          <w:r>
            <w:rPr>
              <w:rFonts w:ascii="Arial" w:hAnsi="Arial" w:cs="Arial"/>
              <w:b/>
              <w:color w:val="2F5496" w:themeColor="accent5" w:themeShade="BF"/>
            </w:rPr>
            <w:t>vukovarsko-srijemska</w:t>
          </w:r>
          <w:r w:rsidRPr="00A002EC">
            <w:rPr>
              <w:rFonts w:ascii="Arial" w:hAnsi="Arial" w:cs="Arial"/>
              <w:b/>
              <w:color w:val="2F5496" w:themeColor="accent5" w:themeShade="BF"/>
            </w:rPr>
            <w:t>-policija.gov.hr</w:t>
          </w:r>
        </w:hyperlink>
      </w:hyperlink>
      <w:r>
        <w:rPr>
          <w:rStyle w:val="Hiperveza"/>
          <w:rFonts w:ascii="Arial" w:eastAsiaTheme="majorEastAsia" w:hAnsi="Arial" w:cs="Arial"/>
          <w:b/>
        </w:rPr>
        <w:t xml:space="preserve"> </w:t>
      </w:r>
      <w:r>
        <w:rPr>
          <w:rFonts w:ascii="Arial" w:hAnsi="Arial" w:cs="Arial"/>
        </w:rPr>
        <w:t>i web stranici Ministarstva pravosuđa i uprave</w:t>
      </w:r>
      <w:r w:rsidRPr="00EB2540">
        <w:rPr>
          <w:rStyle w:val="Naslov1Char"/>
          <w:rFonts w:ascii="Arial" w:hAnsi="Arial" w:cs="Arial"/>
          <w:color w:val="2F5496" w:themeColor="accent5" w:themeShade="BF"/>
        </w:rPr>
        <w:t xml:space="preserve"> </w:t>
      </w:r>
      <w:hyperlink r:id="rId10" w:history="1">
        <w:r w:rsidRPr="00676988">
          <w:rPr>
            <w:rStyle w:val="Hiperveza"/>
            <w:rFonts w:ascii="Arial" w:eastAsiaTheme="majorEastAsia" w:hAnsi="Arial" w:cs="Arial"/>
            <w:b/>
          </w:rPr>
          <w:t>https://mpu.gov.hr</w:t>
        </w:r>
      </w:hyperlink>
      <w:r>
        <w:rPr>
          <w:rStyle w:val="Naslov1Char"/>
          <w:rFonts w:ascii="Arial" w:hAnsi="Arial" w:cs="Arial"/>
          <w:color w:val="2F5496" w:themeColor="accent5" w:themeShade="BF"/>
        </w:rPr>
        <w:t xml:space="preserve"> </w:t>
      </w:r>
      <w:r>
        <w:rPr>
          <w:rFonts w:ascii="Arial" w:hAnsi="Arial" w:cs="Arial"/>
        </w:rPr>
        <w:t xml:space="preserve"> objavit će se vrijeme i mjesto održavanja razgovora (intervjua), najkasnije pet dana prije dana određenog za razgovor (intervju).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</w:rPr>
      </w:pP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 osobu koja ne pristupi razgovoru (intervjuu) smatrat će se da je povukla prijavu na oglas te se neće smatrati kandidatom.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07397E" w:rsidRDefault="0007397E" w:rsidP="0007397E">
      <w:pPr>
        <w:pStyle w:val="StandardWeb"/>
        <w:spacing w:line="170" w:lineRule="atLeast"/>
        <w:jc w:val="both"/>
        <w:rPr>
          <w:rStyle w:val="Hiperveza"/>
          <w:rFonts w:ascii="Arial" w:eastAsiaTheme="majorEastAsia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lastRenderedPageBreak/>
        <w:tab/>
        <w:t xml:space="preserve">Na web stranici Policijske uprave vukovarsko-srijemske </w:t>
      </w:r>
      <w:hyperlink r:id="rId11" w:history="1">
        <w:r w:rsidRPr="004A71C6">
          <w:rPr>
            <w:rFonts w:ascii="Arial" w:eastAsiaTheme="majorEastAsia" w:hAnsi="Arial" w:cs="Arial"/>
            <w:color w:val="2E74B5" w:themeColor="accent1" w:themeShade="BF"/>
            <w:lang w:eastAsia="en-US"/>
          </w:rPr>
          <w:t xml:space="preserve"> </w:t>
        </w:r>
        <w:r w:rsidRPr="00A002EC">
          <w:rPr>
            <w:rFonts w:ascii="Arial" w:hAnsi="Arial" w:cs="Arial"/>
            <w:b/>
            <w:color w:val="2F5496" w:themeColor="accent5" w:themeShade="BF"/>
          </w:rPr>
          <w:t>https://</w:t>
        </w:r>
        <w:hyperlink r:id="rId12" w:history="1">
          <w:r>
            <w:rPr>
              <w:rFonts w:ascii="Arial" w:hAnsi="Arial" w:cs="Arial"/>
              <w:b/>
              <w:color w:val="2F5496" w:themeColor="accent5" w:themeShade="BF"/>
            </w:rPr>
            <w:t>vukovarsko-srijemska</w:t>
          </w:r>
          <w:r w:rsidRPr="00A002EC">
            <w:rPr>
              <w:rFonts w:ascii="Arial" w:hAnsi="Arial" w:cs="Arial"/>
              <w:b/>
              <w:color w:val="2F5496" w:themeColor="accent5" w:themeShade="BF"/>
            </w:rPr>
            <w:t>-policija.gov.hr</w:t>
          </w:r>
        </w:hyperlink>
      </w:hyperlink>
      <w:r>
        <w:rPr>
          <w:rStyle w:val="Hiperveza"/>
          <w:rFonts w:ascii="Arial" w:eastAsiaTheme="majorEastAsia" w:hAnsi="Arial" w:cs="Arial"/>
          <w:b/>
        </w:rPr>
        <w:t xml:space="preserve"> </w:t>
      </w:r>
      <w:r>
        <w:rPr>
          <w:rFonts w:ascii="Arial" w:hAnsi="Arial" w:cs="Arial"/>
        </w:rPr>
        <w:t>i web stranici Ministarstva pravosuđa i uprave</w:t>
      </w:r>
      <w:r w:rsidRPr="00EB2540">
        <w:rPr>
          <w:rStyle w:val="Naslov1Char"/>
          <w:rFonts w:ascii="Arial" w:hAnsi="Arial" w:cs="Arial"/>
          <w:color w:val="2F5496" w:themeColor="accent5" w:themeShade="BF"/>
        </w:rPr>
        <w:t xml:space="preserve"> </w:t>
      </w:r>
      <w:hyperlink r:id="rId13" w:history="1">
        <w:r w:rsidRPr="00676988">
          <w:rPr>
            <w:rStyle w:val="Hiperveza"/>
            <w:rFonts w:ascii="Arial" w:eastAsiaTheme="majorEastAsia" w:hAnsi="Arial" w:cs="Arial"/>
            <w:b/>
          </w:rPr>
          <w:t>https://mpu.gov.hr</w:t>
        </w:r>
      </w:hyperlink>
      <w:r>
        <w:rPr>
          <w:rStyle w:val="Naslov1Char"/>
          <w:rFonts w:ascii="Arial" w:hAnsi="Arial" w:cs="Arial"/>
          <w:color w:val="2F5496" w:themeColor="accent5" w:themeShade="BF"/>
        </w:rPr>
        <w:t xml:space="preserve"> </w:t>
      </w:r>
      <w:r>
        <w:rPr>
          <w:rStyle w:val="Hiperveza"/>
          <w:rFonts w:ascii="Arial" w:eastAsiaTheme="majorEastAsia" w:hAnsi="Arial" w:cs="Arial"/>
          <w:color w:val="000000" w:themeColor="text1"/>
        </w:rPr>
        <w:t>objavit će se opis</w:t>
      </w:r>
      <w:r>
        <w:rPr>
          <w:rStyle w:val="Hiperveza"/>
          <w:rFonts w:ascii="Arial" w:eastAsiaTheme="majorEastAsia" w:hAnsi="Arial" w:cs="Arial"/>
          <w:b/>
          <w:color w:val="000000" w:themeColor="text1"/>
        </w:rPr>
        <w:t xml:space="preserve"> </w:t>
      </w:r>
      <w:r>
        <w:rPr>
          <w:rStyle w:val="Hiperveza"/>
          <w:rFonts w:ascii="Arial" w:eastAsiaTheme="majorEastAsia" w:hAnsi="Arial" w:cs="Arial"/>
          <w:color w:val="000000" w:themeColor="text1"/>
        </w:rPr>
        <w:t xml:space="preserve">poslova i podaci o plaći radnog mjesta koje se popunjava ovim oglasom  zajedno sa objavom oglasa. </w:t>
      </w:r>
    </w:p>
    <w:p w:rsidR="0007397E" w:rsidRDefault="0007397E" w:rsidP="0007397E">
      <w:pPr>
        <w:pStyle w:val="StandardWeb"/>
        <w:spacing w:line="170" w:lineRule="atLeast"/>
        <w:jc w:val="both"/>
        <w:rPr>
          <w:rStyle w:val="Hiperveza"/>
          <w:rFonts w:ascii="Arial" w:eastAsiaTheme="majorEastAsia" w:hAnsi="Arial" w:cs="Arial"/>
          <w:color w:val="000000" w:themeColor="text1"/>
        </w:rPr>
      </w:pP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Izabrani kandidat/</w:t>
      </w:r>
      <w:proofErr w:type="spellStart"/>
      <w:r>
        <w:rPr>
          <w:rFonts w:ascii="Arial" w:hAnsi="Arial" w:cs="Arial"/>
          <w:color w:val="000000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bit će pozvan da u primjerenom roku, a prije donošenja rješenja o prijmu, dostavi uvjerenje nadležnog suda da se protiv nje/ga ne vodi kazneni postupak, uvjerenje o zdravstvenoj sposobnosti za obavljanje poslova radnog mjesta i izvornike drugih dokaza o ispunjavanju formalnih uvjeta iz oglasa, a nedostavljanje traženih isprava smatra se odustajanjem od namjere zasnivanja radnog odnosa. 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</w:p>
    <w:p w:rsidR="0007397E" w:rsidRDefault="0007397E" w:rsidP="0007397E">
      <w:pPr>
        <w:pStyle w:val="StandardWeb"/>
        <w:spacing w:line="170" w:lineRule="atLeast"/>
        <w:jc w:val="both"/>
        <w:rPr>
          <w:rStyle w:val="Hiperveza"/>
          <w:rFonts w:ascii="Arial" w:eastAsiaTheme="majorEastAsia" w:hAnsi="Arial" w:cs="Arial"/>
        </w:rPr>
      </w:pPr>
      <w:r>
        <w:rPr>
          <w:rStyle w:val="Hiperveza"/>
          <w:rFonts w:ascii="Arial" w:eastAsiaTheme="majorEastAsia" w:hAnsi="Arial" w:cs="Arial"/>
          <w:color w:val="000000" w:themeColor="text1"/>
        </w:rPr>
        <w:tab/>
        <w:t>Odluka o izboru kandidata dostavlja se javnom objavom na web stranici Policijske uprave vukovarsko-srijemske</w:t>
      </w:r>
      <w:hyperlink r:id="rId14" w:history="1">
        <w:r w:rsidRPr="00A002EC">
          <w:rPr>
            <w:rFonts w:eastAsiaTheme="majorEastAsia"/>
          </w:rPr>
          <w:t xml:space="preserve"> </w:t>
        </w:r>
        <w:r w:rsidRPr="00A002EC">
          <w:rPr>
            <w:rFonts w:ascii="Arial" w:hAnsi="Arial" w:cs="Arial"/>
            <w:b/>
            <w:color w:val="2F5496" w:themeColor="accent5" w:themeShade="BF"/>
          </w:rPr>
          <w:t>https://</w:t>
        </w:r>
        <w:hyperlink r:id="rId15" w:history="1">
          <w:r>
            <w:rPr>
              <w:rFonts w:ascii="Arial" w:hAnsi="Arial" w:cs="Arial"/>
              <w:b/>
              <w:color w:val="2F5496" w:themeColor="accent5" w:themeShade="BF"/>
            </w:rPr>
            <w:t>vukovarsko-srijemska</w:t>
          </w:r>
          <w:r w:rsidRPr="00A002EC">
            <w:rPr>
              <w:rFonts w:ascii="Arial" w:hAnsi="Arial" w:cs="Arial"/>
              <w:b/>
              <w:color w:val="2F5496" w:themeColor="accent5" w:themeShade="BF"/>
            </w:rPr>
            <w:t>-policija.gov.hr</w:t>
          </w:r>
        </w:hyperlink>
      </w:hyperlink>
      <w:r>
        <w:rPr>
          <w:rStyle w:val="Hiperveza"/>
          <w:rFonts w:ascii="Arial" w:eastAsiaTheme="majorEastAsia" w:hAnsi="Arial" w:cs="Arial"/>
          <w:b/>
        </w:rPr>
        <w:t xml:space="preserve"> i</w:t>
      </w:r>
      <w:r w:rsidRPr="00FE4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web stranici Ministarstva pravosuđa i uprave</w:t>
      </w:r>
      <w:r w:rsidRPr="00EB2540">
        <w:rPr>
          <w:rStyle w:val="Naslov1Char"/>
          <w:rFonts w:ascii="Arial" w:hAnsi="Arial" w:cs="Arial"/>
          <w:color w:val="2F5496" w:themeColor="accent5" w:themeShade="BF"/>
        </w:rPr>
        <w:t xml:space="preserve"> </w:t>
      </w:r>
      <w:hyperlink r:id="rId16" w:history="1">
        <w:r w:rsidRPr="00676988">
          <w:rPr>
            <w:rStyle w:val="Hiperveza"/>
            <w:rFonts w:ascii="Arial" w:eastAsiaTheme="majorEastAsia" w:hAnsi="Arial" w:cs="Arial"/>
            <w:b/>
          </w:rPr>
          <w:t>https://mpu.gov.hr</w:t>
        </w:r>
      </w:hyperlink>
      <w:r>
        <w:rPr>
          <w:rStyle w:val="Naslov1Char"/>
          <w:rFonts w:ascii="Arial" w:hAnsi="Arial" w:cs="Arial"/>
          <w:color w:val="2F5496" w:themeColor="accent5" w:themeShade="BF"/>
        </w:rPr>
        <w:t>,</w:t>
      </w:r>
      <w:r>
        <w:rPr>
          <w:rStyle w:val="Hiperveza"/>
          <w:rFonts w:ascii="Arial" w:eastAsiaTheme="majorEastAsia" w:hAnsi="Arial" w:cs="Arial"/>
          <w:b/>
        </w:rPr>
        <w:t xml:space="preserve"> </w:t>
      </w:r>
      <w:r w:rsidRPr="00F14F96">
        <w:rPr>
          <w:rStyle w:val="Hiperveza"/>
          <w:rFonts w:ascii="Arial" w:eastAsiaTheme="majorEastAsia" w:hAnsi="Arial" w:cs="Arial"/>
          <w:color w:val="auto"/>
        </w:rPr>
        <w:t xml:space="preserve">a dostava svim kandidatima se smatra izvršenom osmoga dana od dana javne objave </w:t>
      </w:r>
      <w:r>
        <w:rPr>
          <w:rStyle w:val="Hiperveza"/>
          <w:rFonts w:ascii="Arial" w:eastAsiaTheme="majorEastAsia" w:hAnsi="Arial" w:cs="Arial"/>
        </w:rPr>
        <w:t xml:space="preserve">na </w:t>
      </w:r>
      <w:r>
        <w:rPr>
          <w:rFonts w:ascii="Arial" w:hAnsi="Arial" w:cs="Arial"/>
        </w:rPr>
        <w:t>web stranici Ministarstva pravosuđa i uprave</w:t>
      </w:r>
      <w:r>
        <w:rPr>
          <w:rStyle w:val="Hiperveza"/>
          <w:rFonts w:ascii="Arial" w:eastAsiaTheme="majorEastAsia" w:hAnsi="Arial" w:cs="Arial"/>
        </w:rPr>
        <w:t xml:space="preserve">. </w:t>
      </w:r>
    </w:p>
    <w:p w:rsidR="0007397E" w:rsidRDefault="0007397E" w:rsidP="0007397E">
      <w:pPr>
        <w:pStyle w:val="StandardWeb"/>
        <w:spacing w:line="170" w:lineRule="atLeast"/>
        <w:jc w:val="both"/>
        <w:rPr>
          <w:rStyle w:val="Hiperveza"/>
          <w:rFonts w:ascii="Arial" w:eastAsiaTheme="majorEastAsia" w:hAnsi="Arial" w:cs="Arial"/>
        </w:rPr>
      </w:pP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  <w:r>
        <w:rPr>
          <w:rStyle w:val="Hiperveza"/>
          <w:rFonts w:ascii="Arial" w:eastAsiaTheme="majorEastAsia" w:hAnsi="Arial" w:cs="Arial"/>
          <w:color w:val="000000" w:themeColor="text1"/>
        </w:rPr>
        <w:tab/>
      </w:r>
      <w:r>
        <w:rPr>
          <w:rFonts w:ascii="Arial" w:hAnsi="Arial" w:cs="Arial"/>
          <w:color w:val="000000"/>
        </w:rPr>
        <w:t>Prijave na oglas s dokazima o ispunjavanju uvjeta podnose se neposredno ili poštom u roku osam dana od dana objave oglasa u Narodnim novinama</w:t>
      </w:r>
      <w:r>
        <w:rPr>
          <w:rStyle w:val="Hiperveza"/>
          <w:rFonts w:ascii="Arial" w:eastAsiaTheme="majorEastAsia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>na adresu:</w:t>
      </w:r>
    </w:p>
    <w:p w:rsidR="0007397E" w:rsidRDefault="0007397E" w:rsidP="0007397E">
      <w:pPr>
        <w:pStyle w:val="StandardWeb"/>
        <w:spacing w:line="170" w:lineRule="atLeast"/>
        <w:jc w:val="center"/>
        <w:rPr>
          <w:rFonts w:ascii="Arial" w:hAnsi="Arial" w:cs="Arial"/>
          <w:color w:val="000000"/>
        </w:rPr>
      </w:pPr>
    </w:p>
    <w:p w:rsidR="0007397E" w:rsidRDefault="0007397E" w:rsidP="0007397E">
      <w:pPr>
        <w:pStyle w:val="StandardWeb"/>
        <w:spacing w:line="17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7397E" w:rsidRDefault="0007397E" w:rsidP="0007397E">
      <w:pPr>
        <w:pStyle w:val="StandardWeb"/>
        <w:spacing w:line="255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MINISTARSTVO UNUTARNJIH POSLOVA</w:t>
      </w:r>
    </w:p>
    <w:p w:rsidR="0007397E" w:rsidRDefault="0007397E" w:rsidP="0007397E">
      <w:pPr>
        <w:pStyle w:val="StandardWeb"/>
        <w:spacing w:line="255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Policijska uprava vukovarsko-srijemska</w:t>
      </w:r>
    </w:p>
    <w:p w:rsidR="0007397E" w:rsidRDefault="0007397E" w:rsidP="0007397E">
      <w:pPr>
        <w:pStyle w:val="StandardWeb"/>
        <w:spacing w:line="255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Vinkovci, Ulica Glagoljaška 27 b,</w:t>
      </w:r>
    </w:p>
    <w:p w:rsidR="0007397E" w:rsidRDefault="0007397E" w:rsidP="0007397E">
      <w:pPr>
        <w:pStyle w:val="StandardWeb"/>
        <w:spacing w:line="255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 naznakom “za oglas prijam namještenika”.</w:t>
      </w:r>
    </w:p>
    <w:p w:rsidR="0007397E" w:rsidRDefault="0007397E" w:rsidP="0007397E">
      <w:pPr>
        <w:pStyle w:val="StandardWeb"/>
        <w:spacing w:line="170" w:lineRule="atLeast"/>
        <w:jc w:val="center"/>
        <w:rPr>
          <w:rFonts w:ascii="Arial" w:hAnsi="Arial" w:cs="Arial"/>
          <w:b/>
          <w:color w:val="000000"/>
        </w:rPr>
      </w:pPr>
    </w:p>
    <w:p w:rsidR="0007397E" w:rsidRDefault="0007397E" w:rsidP="0007397E">
      <w:pPr>
        <w:pStyle w:val="StandardWeb"/>
        <w:spacing w:line="1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ab/>
        <w:t>Ako se na oglas ne prijave osobe koje ispunjavaju propisane i objavljene uvjete, odnosno ako prijavljeni kandidati/kinje ne postignu zadovoljavajuće rezultate na intervjuu, provedba postupka po ovom oglasu će se obustaviti.    </w:t>
      </w:r>
    </w:p>
    <w:p w:rsidR="0007397E" w:rsidRDefault="0007397E" w:rsidP="0007397E">
      <w:pPr>
        <w:pStyle w:val="StandardWeb"/>
        <w:spacing w:line="170" w:lineRule="atLeast"/>
        <w:jc w:val="both"/>
        <w:rPr>
          <w:rFonts w:ascii="Arial" w:hAnsi="Arial" w:cs="Arial"/>
          <w:color w:val="000000"/>
        </w:rPr>
      </w:pPr>
    </w:p>
    <w:p w:rsidR="0007397E" w:rsidRDefault="0007397E" w:rsidP="0007397E">
      <w:pPr>
        <w:pStyle w:val="StandardWeb"/>
        <w:spacing w:line="170" w:lineRule="atLeast"/>
        <w:ind w:left="2832" w:firstLine="708"/>
      </w:pPr>
    </w:p>
    <w:p w:rsidR="0007397E" w:rsidRDefault="0007397E" w:rsidP="0007397E">
      <w:pPr>
        <w:pStyle w:val="StandardWeb"/>
        <w:spacing w:line="170" w:lineRule="atLeast"/>
        <w:ind w:left="2832" w:firstLine="708"/>
      </w:pPr>
    </w:p>
    <w:p w:rsidR="0007397E" w:rsidRDefault="0007397E" w:rsidP="0007397E">
      <w:pPr>
        <w:pStyle w:val="StandardWeb"/>
        <w:spacing w:line="170" w:lineRule="atLeast"/>
        <w:ind w:left="2832" w:firstLine="708"/>
      </w:pPr>
    </w:p>
    <w:p w:rsidR="0007397E" w:rsidRDefault="0007397E" w:rsidP="0007397E">
      <w:pPr>
        <w:pStyle w:val="StandardWeb"/>
        <w:spacing w:line="170" w:lineRule="atLeast"/>
        <w:ind w:left="2832"/>
      </w:pPr>
      <w:r>
        <w:rPr>
          <w:rFonts w:ascii="Arial" w:hAnsi="Arial" w:cs="Arial"/>
        </w:rPr>
        <w:t>POLICIJSKA UPRAVA VUKOVARSKO-SRIJEMSKA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97E" w:rsidRDefault="0007397E" w:rsidP="0007397E">
      <w:pPr>
        <w:pStyle w:val="StandardWeb"/>
        <w:spacing w:line="170" w:lineRule="atLeast"/>
        <w:ind w:left="2832" w:firstLine="708"/>
      </w:pPr>
    </w:p>
    <w:p w:rsidR="0007397E" w:rsidRDefault="0007397E" w:rsidP="0007397E">
      <w:pPr>
        <w:pStyle w:val="StandardWeb"/>
        <w:spacing w:line="170" w:lineRule="atLeast"/>
        <w:ind w:left="2832" w:firstLine="708"/>
      </w:pPr>
    </w:p>
    <w:p w:rsidR="0007397E" w:rsidRDefault="0007397E" w:rsidP="0007397E">
      <w:pPr>
        <w:pStyle w:val="StandardWeb"/>
        <w:spacing w:line="170" w:lineRule="atLeast"/>
        <w:ind w:left="2832" w:firstLine="708"/>
      </w:pPr>
    </w:p>
    <w:p w:rsidR="0007397E" w:rsidRDefault="0007397E" w:rsidP="0007397E">
      <w:pPr>
        <w:pStyle w:val="StandardWeb"/>
        <w:spacing w:line="170" w:lineRule="atLeast"/>
        <w:ind w:left="2832" w:firstLine="708"/>
      </w:pPr>
    </w:p>
    <w:p w:rsidR="0007397E" w:rsidRDefault="0007397E" w:rsidP="0007397E">
      <w:pPr>
        <w:pStyle w:val="StandardWeb"/>
        <w:spacing w:line="170" w:lineRule="atLeast"/>
        <w:ind w:left="2832" w:firstLine="708"/>
      </w:pPr>
    </w:p>
    <w:p w:rsidR="0007397E" w:rsidRDefault="0007397E" w:rsidP="0007397E">
      <w:pPr>
        <w:pStyle w:val="StandardWeb"/>
        <w:spacing w:line="170" w:lineRule="atLeast"/>
        <w:ind w:left="2832" w:firstLine="708"/>
      </w:pPr>
    </w:p>
    <w:p w:rsidR="0007397E" w:rsidRDefault="0007397E" w:rsidP="0007397E">
      <w:pPr>
        <w:pStyle w:val="StandardWeb"/>
        <w:spacing w:line="170" w:lineRule="atLeast"/>
        <w:ind w:left="2832" w:firstLine="708"/>
      </w:pPr>
    </w:p>
    <w:p w:rsidR="0007397E" w:rsidRDefault="0007397E" w:rsidP="0007397E">
      <w:pPr>
        <w:pStyle w:val="StandardWeb"/>
        <w:spacing w:line="170" w:lineRule="atLeast"/>
        <w:ind w:left="2832" w:firstLine="708"/>
      </w:pPr>
    </w:p>
    <w:p w:rsidR="0007397E" w:rsidRDefault="0007397E" w:rsidP="0007397E">
      <w:pPr>
        <w:pStyle w:val="StandardWeb"/>
        <w:spacing w:line="170" w:lineRule="atLeast"/>
        <w:ind w:left="2832" w:firstLine="708"/>
      </w:pPr>
    </w:p>
    <w:p w:rsidR="0007397E" w:rsidRDefault="0007397E" w:rsidP="0007397E">
      <w:pPr>
        <w:pStyle w:val="StandardWeb"/>
        <w:spacing w:line="170" w:lineRule="atLeast"/>
        <w:ind w:left="2832" w:firstLine="708"/>
      </w:pPr>
    </w:p>
    <w:p w:rsidR="0007397E" w:rsidRDefault="0007397E" w:rsidP="0007397E">
      <w:pPr>
        <w:pStyle w:val="StandardWeb"/>
        <w:spacing w:line="170" w:lineRule="atLeast"/>
        <w:ind w:left="2832" w:firstLine="708"/>
      </w:pPr>
    </w:p>
    <w:p w:rsidR="0007397E" w:rsidRDefault="0007397E" w:rsidP="0007397E">
      <w:pPr>
        <w:pStyle w:val="StandardWeb"/>
        <w:spacing w:line="170" w:lineRule="atLeast"/>
        <w:ind w:left="2832" w:firstLine="708"/>
      </w:pPr>
    </w:p>
    <w:p w:rsidR="00AB18E4" w:rsidRDefault="00AB18E4"/>
    <w:sectPr w:rsidR="00AB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0593"/>
    <w:multiLevelType w:val="hybridMultilevel"/>
    <w:tmpl w:val="16807A28"/>
    <w:lvl w:ilvl="0" w:tplc="F9386D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53C32"/>
    <w:multiLevelType w:val="hybridMultilevel"/>
    <w:tmpl w:val="34B0BFC8"/>
    <w:lvl w:ilvl="0" w:tplc="BA98E5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DA"/>
    <w:rsid w:val="000503A1"/>
    <w:rsid w:val="0007397E"/>
    <w:rsid w:val="000C02DA"/>
    <w:rsid w:val="007510B6"/>
    <w:rsid w:val="00A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1B32"/>
  <w15:chartTrackingRefBased/>
  <w15:docId w15:val="{B9EFFED3-65E7-4B0E-8895-0BE6D259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7E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73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739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nhideWhenUsed/>
    <w:rsid w:val="0007397E"/>
    <w:rPr>
      <w:strike w:val="0"/>
      <w:dstrike w:val="0"/>
      <w:color w:val="002274"/>
      <w:u w:val="none"/>
      <w:effect w:val="none"/>
    </w:rPr>
  </w:style>
  <w:style w:type="paragraph" w:styleId="StandardWeb">
    <w:name w:val="Normal (Web)"/>
    <w:basedOn w:val="Normal"/>
    <w:unhideWhenUsed/>
    <w:rsid w:val="0007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739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esko-slavonska.policija.hr" TargetMode="External"/><Relationship Id="rId13" Type="http://schemas.openxmlformats.org/officeDocument/2006/relationships/hyperlink" Target="https://mpu.gov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http://www.pozesko-slavonska.policija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pu.gov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zesko-slavonska.policija.hr" TargetMode="External"/><Relationship Id="rId11" Type="http://schemas.openxmlformats.org/officeDocument/2006/relationships/hyperlink" Target="http://www.pozesko-slavonska.policija.hr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pozesko-slavonska.policija.hr" TargetMode="External"/><Relationship Id="rId10" Type="http://schemas.openxmlformats.org/officeDocument/2006/relationships/hyperlink" Target="https://mpu.gov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zesko-slavonska.policija.hr" TargetMode="External"/><Relationship Id="rId14" Type="http://schemas.openxmlformats.org/officeDocument/2006/relationships/hyperlink" Target="http://www.pozesko-slavonska.polic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Purić Marija</dc:creator>
  <cp:keywords/>
  <dc:description/>
  <cp:lastModifiedBy>Purić Marija</cp:lastModifiedBy>
  <cp:revision>5</cp:revision>
  <cp:lastPrinted>2022-09-12T11:16:00Z</cp:lastPrinted>
  <dcterms:created xsi:type="dcterms:W3CDTF">2022-09-09T11:56:00Z</dcterms:created>
  <dcterms:modified xsi:type="dcterms:W3CDTF">2022-09-12T11:16:00Z</dcterms:modified>
</cp:coreProperties>
</file>